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FB" w:rsidRPr="00437DFB" w:rsidRDefault="00437DFB" w:rsidP="00437DFB">
      <w:pPr>
        <w:jc w:val="center"/>
        <w:rPr>
          <w:b/>
        </w:rPr>
      </w:pPr>
      <w:r w:rsidRPr="00437DFB">
        <w:rPr>
          <w:b/>
        </w:rPr>
        <w:t>Beharangozó</w:t>
      </w:r>
    </w:p>
    <w:p w:rsidR="00437DFB" w:rsidRDefault="00437DFB" w:rsidP="00437DFB">
      <w:pPr>
        <w:jc w:val="center"/>
        <w:rPr>
          <w:b/>
        </w:rPr>
      </w:pPr>
      <w:r w:rsidRPr="00437DFB">
        <w:rPr>
          <w:b/>
        </w:rPr>
        <w:t>MANORKA projekt</w:t>
      </w:r>
    </w:p>
    <w:p w:rsidR="00437DFB" w:rsidRPr="00437DFB" w:rsidRDefault="00437DFB" w:rsidP="00437DFB">
      <w:pPr>
        <w:jc w:val="center"/>
        <w:rPr>
          <w:b/>
        </w:rPr>
      </w:pPr>
      <w:r w:rsidRPr="00437DFB">
        <w:rPr>
          <w:b/>
        </w:rPr>
        <w:t xml:space="preserve"> Járási és önkormányzati hivatalok együttműködésének erősítése</w:t>
      </w:r>
    </w:p>
    <w:p w:rsidR="00437DFB" w:rsidRDefault="00437DFB" w:rsidP="004A72AE">
      <w:pPr>
        <w:jc w:val="both"/>
      </w:pPr>
    </w:p>
    <w:p w:rsidR="004A72AE" w:rsidRDefault="004A72AE" w:rsidP="004A72AE">
      <w:pPr>
        <w:jc w:val="both"/>
      </w:pPr>
      <w:r>
        <w:t xml:space="preserve">2013. szeptember 25-én indult az </w:t>
      </w:r>
      <w:r w:rsidRPr="00C816B3">
        <w:rPr>
          <w:b/>
        </w:rPr>
        <w:t>„Önkormányzati kapacitásépítés norvég-magyar együttműködéssel”</w:t>
      </w:r>
      <w:r>
        <w:t xml:space="preserve"> című projektünk, melynek rövid neve, </w:t>
      </w:r>
      <w:r w:rsidRPr="00C816B3">
        <w:rPr>
          <w:b/>
        </w:rPr>
        <w:t>MANORKA</w:t>
      </w:r>
      <w:r>
        <w:t xml:space="preserve"> (MAgyar NORvég KApcsolatok). </w:t>
      </w:r>
    </w:p>
    <w:p w:rsidR="004A72AE" w:rsidRDefault="004A72AE" w:rsidP="004A72AE">
      <w:pPr>
        <w:jc w:val="both"/>
      </w:pPr>
      <w:r>
        <w:t xml:space="preserve">A </w:t>
      </w:r>
      <w:r w:rsidRPr="00483A7D">
        <w:rPr>
          <w:b/>
        </w:rPr>
        <w:t xml:space="preserve">projektgazda </w:t>
      </w:r>
      <w:r>
        <w:t>a Települési Önkormányzatok Országos Szövetsége.</w:t>
      </w:r>
    </w:p>
    <w:p w:rsidR="005A2AD5" w:rsidRPr="00483A7D" w:rsidRDefault="005A2AD5" w:rsidP="004A72AE">
      <w:pPr>
        <w:jc w:val="both"/>
        <w:rPr>
          <w:b/>
        </w:rPr>
      </w:pPr>
      <w:r w:rsidRPr="00483A7D">
        <w:rPr>
          <w:b/>
        </w:rPr>
        <w:t>Projekt partnerek:</w:t>
      </w:r>
    </w:p>
    <w:p w:rsidR="00483A7D" w:rsidRPr="00C6796F" w:rsidRDefault="00483A7D" w:rsidP="00483A7D">
      <w:pPr>
        <w:pStyle w:val="Listaszerbekezds"/>
        <w:numPr>
          <w:ilvl w:val="0"/>
          <w:numId w:val="1"/>
        </w:numPr>
        <w:jc w:val="both"/>
      </w:pPr>
      <w:r w:rsidRPr="00C6796F">
        <w:t>Norvég Helyi és Regionális Önkormányzatok Szövetsége (KS)</w:t>
      </w:r>
    </w:p>
    <w:p w:rsidR="00483A7D" w:rsidRDefault="00483A7D" w:rsidP="00483A7D">
      <w:pPr>
        <w:pStyle w:val="Listaszerbekezds"/>
        <w:numPr>
          <w:ilvl w:val="0"/>
          <w:numId w:val="1"/>
        </w:numPr>
        <w:jc w:val="both"/>
      </w:pPr>
      <w:r>
        <w:t>Életen át tartó tanulásért Ügynökség Norvégiában – VOX</w:t>
      </w:r>
    </w:p>
    <w:p w:rsidR="00483A7D" w:rsidRDefault="00483A7D" w:rsidP="00483A7D">
      <w:pPr>
        <w:pStyle w:val="Listaszerbekezds"/>
        <w:numPr>
          <w:ilvl w:val="0"/>
          <w:numId w:val="1"/>
        </w:numPr>
        <w:jc w:val="both"/>
      </w:pPr>
      <w:r>
        <w:t>Belügyminisztérium (BM)</w:t>
      </w:r>
    </w:p>
    <w:p w:rsidR="00483A7D" w:rsidRDefault="00483A7D" w:rsidP="00483A7D">
      <w:pPr>
        <w:pStyle w:val="Listaszerbekezds"/>
        <w:numPr>
          <w:ilvl w:val="0"/>
          <w:numId w:val="1"/>
        </w:numPr>
        <w:jc w:val="both"/>
      </w:pPr>
      <w:r>
        <w:t>Emberi Erőforrások Minisztériuma (EMMI)</w:t>
      </w:r>
    </w:p>
    <w:p w:rsidR="00483A7D" w:rsidRDefault="00483A7D" w:rsidP="00483A7D">
      <w:pPr>
        <w:pStyle w:val="Listaszerbekezds"/>
        <w:numPr>
          <w:ilvl w:val="0"/>
          <w:numId w:val="1"/>
        </w:numPr>
        <w:jc w:val="both"/>
      </w:pPr>
      <w:r>
        <w:t>Közigazgatási és Igazságügyi Minisztérium (KIM)</w:t>
      </w:r>
      <w:r w:rsidR="00272173">
        <w:t xml:space="preserve"> jogutódjaként a Miniszterelnökség</w:t>
      </w:r>
    </w:p>
    <w:p w:rsidR="00483A7D" w:rsidRDefault="00483A7D" w:rsidP="00483A7D">
      <w:pPr>
        <w:pStyle w:val="Listaszerbekezds"/>
        <w:numPr>
          <w:ilvl w:val="0"/>
          <w:numId w:val="1"/>
        </w:numPr>
        <w:jc w:val="both"/>
      </w:pPr>
      <w:r>
        <w:t>Magyar Faluszövetség (MFSZ)</w:t>
      </w:r>
    </w:p>
    <w:p w:rsidR="00483A7D" w:rsidRDefault="00483A7D" w:rsidP="00483A7D">
      <w:pPr>
        <w:pStyle w:val="Listaszerbekezds"/>
        <w:numPr>
          <w:ilvl w:val="0"/>
          <w:numId w:val="1"/>
        </w:numPr>
        <w:jc w:val="both"/>
      </w:pPr>
      <w:r>
        <w:t>Kisvárosok Országos Érdekszövetsége (KÖOÉSZ)</w:t>
      </w:r>
    </w:p>
    <w:p w:rsidR="00483A7D" w:rsidRDefault="00483A7D" w:rsidP="00483A7D">
      <w:pPr>
        <w:pStyle w:val="Listaszerbekezds"/>
        <w:numPr>
          <w:ilvl w:val="0"/>
          <w:numId w:val="1"/>
        </w:numPr>
        <w:jc w:val="both"/>
      </w:pPr>
      <w:r>
        <w:t>Szövetség az Életen át tartó Tanulásért (SZETT)</w:t>
      </w:r>
    </w:p>
    <w:p w:rsidR="00F96001" w:rsidRPr="009E6E1A" w:rsidRDefault="00F96001" w:rsidP="00483A7D">
      <w:pPr>
        <w:pStyle w:val="Listaszerbekezds"/>
        <w:numPr>
          <w:ilvl w:val="0"/>
          <w:numId w:val="1"/>
        </w:numPr>
        <w:jc w:val="both"/>
        <w:rPr>
          <w:color w:val="000000" w:themeColor="text1"/>
        </w:rPr>
      </w:pPr>
      <w:r w:rsidRPr="009E6E1A">
        <w:rPr>
          <w:color w:val="000000" w:themeColor="text1"/>
        </w:rPr>
        <w:t>Magyar Köztisztviselők, Közalkalmazottak és Közszolgálati Dolgozók Szakszervezete (MKKSZ)</w:t>
      </w:r>
    </w:p>
    <w:p w:rsidR="004A72AE" w:rsidRDefault="004A72AE" w:rsidP="004A72AE">
      <w:pPr>
        <w:jc w:val="both"/>
      </w:pPr>
      <w:r>
        <w:t xml:space="preserve">A projektről bővebb információ itt található: </w:t>
      </w:r>
      <w:hyperlink r:id="rId7" w:history="1">
        <w:r w:rsidRPr="002E60D6">
          <w:rPr>
            <w:rStyle w:val="Hiperhivatkozs"/>
          </w:rPr>
          <w:t>http://www.manorka.net/hu/hirek/</w:t>
        </w:r>
      </w:hyperlink>
    </w:p>
    <w:p w:rsidR="00DA7D5A" w:rsidRDefault="004A72AE" w:rsidP="00DA7D5A">
      <w:pPr>
        <w:jc w:val="both"/>
      </w:pPr>
      <w:r>
        <w:t xml:space="preserve">A projekt egyik </w:t>
      </w:r>
      <w:r w:rsidRPr="00C816B3">
        <w:rPr>
          <w:b/>
        </w:rPr>
        <w:t>kiemelt célja</w:t>
      </w:r>
      <w:r>
        <w:t xml:space="preserve"> az </w:t>
      </w:r>
      <w:r w:rsidR="00DA7D5A">
        <w:tab/>
        <w:t>önkormányzati és járási hivatalok együttműködésének segítése a közigazgatási reform végrehajtása során.</w:t>
      </w:r>
    </w:p>
    <w:p w:rsidR="004F7876" w:rsidRDefault="00DA7D5A" w:rsidP="004F7876">
      <w:pPr>
        <w:jc w:val="both"/>
      </w:pPr>
      <w:r w:rsidRPr="002B3A8B">
        <w:t xml:space="preserve">E </w:t>
      </w:r>
      <w:r w:rsidR="00B16AD7">
        <w:t>célkitűzés</w:t>
      </w:r>
      <w:r w:rsidRPr="002B3A8B">
        <w:t xml:space="preserve"> megvalósítása érdekében a </w:t>
      </w:r>
      <w:r w:rsidRPr="00C816B3">
        <w:rPr>
          <w:b/>
        </w:rPr>
        <w:t>projekten belül külön munkacsomag került kialakításra</w:t>
      </w:r>
      <w:r>
        <w:t xml:space="preserve"> a „</w:t>
      </w:r>
      <w:r w:rsidR="00CA7563" w:rsidRPr="00272173">
        <w:rPr>
          <w:b/>
        </w:rPr>
        <w:t>Járási és önkormányzati hivatalok együttműködésének erősítése</w:t>
      </w:r>
      <w:r w:rsidRPr="00272173">
        <w:rPr>
          <w:b/>
        </w:rPr>
        <w:t>”</w:t>
      </w:r>
      <w:r w:rsidRPr="004F7876">
        <w:rPr>
          <w:b/>
        </w:rPr>
        <w:t xml:space="preserve"> </w:t>
      </w:r>
      <w:r>
        <w:t xml:space="preserve">címmel. </w:t>
      </w:r>
      <w:r w:rsidR="00CA7563" w:rsidRPr="00C816B3">
        <w:rPr>
          <w:b/>
        </w:rPr>
        <w:t>A munkacsomag vezetője</w:t>
      </w:r>
      <w:r w:rsidR="00CA7563">
        <w:t xml:space="preserve"> a </w:t>
      </w:r>
      <w:r w:rsidR="004F7876" w:rsidRPr="00272173">
        <w:rPr>
          <w:b/>
        </w:rPr>
        <w:t>Magyar Köztisztviselők, Közalkalmazottak és Közszolgálati Dolgozók Szakszervezete (MKKSZ)</w:t>
      </w:r>
      <w:r w:rsidR="00105223" w:rsidRPr="00272173">
        <w:rPr>
          <w:b/>
        </w:rPr>
        <w:t xml:space="preserve">. </w:t>
      </w:r>
      <w:r w:rsidR="00105223">
        <w:t>A munkacsomagban minisztériumi oldalról szakmai partnerünk a Közigazgatási és Igazságügyi Minisztérium</w:t>
      </w:r>
      <w:r w:rsidR="004C41C7">
        <w:t xml:space="preserve"> jogutódjaként a Miniszterelnökség</w:t>
      </w:r>
      <w:r w:rsidR="00105223">
        <w:t>, valamint a Belügyminisztérium.</w:t>
      </w:r>
    </w:p>
    <w:p w:rsidR="004A72AE" w:rsidRPr="00C816B3" w:rsidRDefault="004A72AE" w:rsidP="004F7876">
      <w:pPr>
        <w:jc w:val="both"/>
        <w:rPr>
          <w:b/>
        </w:rPr>
      </w:pPr>
      <w:r>
        <w:t xml:space="preserve">A közigazgatás átalakítása alapvető változást hozott a helyi önkormányzati rendszerben. </w:t>
      </w:r>
      <w:r w:rsidRPr="00C816B3">
        <w:rPr>
          <w:b/>
        </w:rPr>
        <w:t>Helyi szinten kulcsfontosságú a járási hivatalok és az önkormányzatok partner</w:t>
      </w:r>
      <w:r w:rsidR="004C41C7">
        <w:rPr>
          <w:b/>
        </w:rPr>
        <w:t xml:space="preserve">i </w:t>
      </w:r>
      <w:r w:rsidRPr="00C816B3">
        <w:rPr>
          <w:b/>
        </w:rPr>
        <w:t>együttműködése.</w:t>
      </w:r>
    </w:p>
    <w:p w:rsidR="00105223" w:rsidRDefault="00105223" w:rsidP="004F7876">
      <w:pPr>
        <w:jc w:val="both"/>
      </w:pPr>
      <w:r>
        <w:lastRenderedPageBreak/>
        <w:t xml:space="preserve">Az </w:t>
      </w:r>
      <w:r w:rsidRPr="00272173">
        <w:rPr>
          <w:b/>
        </w:rPr>
        <w:t>együttműködésben kiindulási alapként szolgálhat</w:t>
      </w:r>
      <w:r>
        <w:t xml:space="preserve"> az önkormányzati és já</w:t>
      </w:r>
      <w:r w:rsidR="007624C7">
        <w:t>rási hivatalok közötti szervezett</w:t>
      </w:r>
      <w:r>
        <w:t xml:space="preserve"> szakmai kapcsolatrendszer. A járási hivatalok és a jegyzők államigazgatási feladatai között ugyanis vannak osztott hatáskörök, amelyekben egymásra figyelemmel, kölcsönösen együttműködve kell eljárni (pl. személyi adat- és lakcímnyilvántartás, építésügy, szociális és természetbeni ellátásokkal kapcsolatos ügyek).  Az együttműködést megkönnyíti az ingó és ingatlan vagyonelemek közös használata, hiszen a járási hivatalok, kirendeltségek többségének működése, valamint a járási ügysegédi feladatok ellátása önkormányzati helyiségekben történik. Szintén működő gyakorlat a járási hivatalvezető részvétele a székhely önkormányzat testületi ülésein.</w:t>
      </w:r>
    </w:p>
    <w:p w:rsidR="00105223" w:rsidRPr="00C816B3" w:rsidRDefault="00105223" w:rsidP="004F7876">
      <w:pPr>
        <w:jc w:val="both"/>
        <w:rPr>
          <w:b/>
        </w:rPr>
      </w:pPr>
      <w:r>
        <w:t xml:space="preserve">A </w:t>
      </w:r>
      <w:r w:rsidRPr="00272173">
        <w:rPr>
          <w:b/>
        </w:rPr>
        <w:t>MANORKA projekt</w:t>
      </w:r>
      <w:r>
        <w:t xml:space="preserve"> </w:t>
      </w:r>
      <w:r w:rsidRPr="00C816B3">
        <w:rPr>
          <w:b/>
        </w:rPr>
        <w:t>járási munkacsomagjában</w:t>
      </w:r>
      <w:r>
        <w:t xml:space="preserve"> </w:t>
      </w:r>
      <w:r w:rsidRPr="000531BE">
        <w:rPr>
          <w:b/>
        </w:rPr>
        <w:t>elérni kívánt cél</w:t>
      </w:r>
      <w:r>
        <w:t xml:space="preserve"> a norvégiai jó gyakorlatok megismerésén és a hazai érdekeltek közötti együttműködésen keresztül </w:t>
      </w:r>
      <w:r w:rsidRPr="00C816B3">
        <w:rPr>
          <w:b/>
        </w:rPr>
        <w:t>az önkormányzati és j</w:t>
      </w:r>
      <w:r w:rsidR="007624C7">
        <w:rPr>
          <w:b/>
        </w:rPr>
        <w:t>árási hivatalok közötti szervezett</w:t>
      </w:r>
      <w:r w:rsidRPr="00C816B3">
        <w:rPr>
          <w:b/>
        </w:rPr>
        <w:t xml:space="preserve"> és informális együttműködés</w:t>
      </w:r>
      <w:r w:rsidR="00272173">
        <w:rPr>
          <w:b/>
        </w:rPr>
        <w:t xml:space="preserve">i területek </w:t>
      </w:r>
      <w:r w:rsidRPr="00C816B3">
        <w:rPr>
          <w:b/>
        </w:rPr>
        <w:t>bővítése</w:t>
      </w:r>
      <w:r w:rsidR="007624C7">
        <w:rPr>
          <w:b/>
        </w:rPr>
        <w:t>, elmélyítése</w:t>
      </w:r>
      <w:r w:rsidRPr="00C816B3">
        <w:rPr>
          <w:b/>
        </w:rPr>
        <w:t>.</w:t>
      </w:r>
    </w:p>
    <w:p w:rsidR="000531BE" w:rsidRDefault="000531BE" w:rsidP="004F7876">
      <w:pPr>
        <w:jc w:val="both"/>
      </w:pPr>
      <w:r>
        <w:t xml:space="preserve">A </w:t>
      </w:r>
      <w:r w:rsidRPr="00C816B3">
        <w:rPr>
          <w:b/>
        </w:rPr>
        <w:t>járási hivatalok jelentsenek</w:t>
      </w:r>
      <w:r>
        <w:t xml:space="preserve"> információs csatornát az önkormányzatok számára. A járási hivatalok az önkormányzatok jelzése alapján </w:t>
      </w:r>
      <w:r w:rsidRPr="00C816B3">
        <w:rPr>
          <w:b/>
        </w:rPr>
        <w:t>képesek legyenek</w:t>
      </w:r>
      <w:r>
        <w:t xml:space="preserve"> a jogszabályok végrehajtásával kapcsolatos javaslatokat becsatornázni a jogalkotási, döntéshozatali eljárásba.</w:t>
      </w:r>
    </w:p>
    <w:p w:rsidR="000531BE" w:rsidRDefault="000531BE" w:rsidP="004F7876">
      <w:pPr>
        <w:jc w:val="both"/>
      </w:pPr>
      <w:r w:rsidRPr="00C816B3">
        <w:rPr>
          <w:b/>
        </w:rPr>
        <w:t>A járási ügysegédi rendszer fejlesztése</w:t>
      </w:r>
      <w:r>
        <w:t xml:space="preserve"> a gyakorlatban felmerült igények figyelembevételével.</w:t>
      </w:r>
    </w:p>
    <w:p w:rsidR="000531BE" w:rsidRDefault="00C816B3" w:rsidP="004F7876">
      <w:pPr>
        <w:jc w:val="both"/>
      </w:pPr>
      <w:r>
        <w:t xml:space="preserve">A projektben a </w:t>
      </w:r>
      <w:r w:rsidRPr="00272173">
        <w:rPr>
          <w:b/>
        </w:rPr>
        <w:t>f</w:t>
      </w:r>
      <w:r w:rsidR="007624C7" w:rsidRPr="00272173">
        <w:rPr>
          <w:b/>
        </w:rPr>
        <w:t>enti célok elérését</w:t>
      </w:r>
      <w:r w:rsidR="007624C7">
        <w:t xml:space="preserve"> a következő</w:t>
      </w:r>
      <w:r w:rsidR="000531BE" w:rsidRPr="00C816B3">
        <w:rPr>
          <w:b/>
        </w:rPr>
        <w:t xml:space="preserve"> projekt</w:t>
      </w:r>
      <w:r w:rsidRPr="00C816B3">
        <w:rPr>
          <w:b/>
        </w:rPr>
        <w:t xml:space="preserve"> </w:t>
      </w:r>
      <w:r w:rsidR="000531BE" w:rsidRPr="00C816B3">
        <w:rPr>
          <w:b/>
        </w:rPr>
        <w:t>tevékenységek</w:t>
      </w:r>
      <w:r w:rsidR="000531BE">
        <w:t xml:space="preserve"> szolgálják:</w:t>
      </w:r>
    </w:p>
    <w:p w:rsidR="000531BE" w:rsidRDefault="000531BE" w:rsidP="004F7876">
      <w:pPr>
        <w:jc w:val="both"/>
      </w:pPr>
      <w:r w:rsidRPr="005A2AD5">
        <w:rPr>
          <w:b/>
        </w:rPr>
        <w:t>2 napos tréninganyagot dolgozunk ki</w:t>
      </w:r>
      <w:r>
        <w:t xml:space="preserve"> a járási hivatalok és az önkormányzatok együttműködésének lehetőségeiről</w:t>
      </w:r>
      <w:r w:rsidR="00C816B3">
        <w:t>.</w:t>
      </w:r>
    </w:p>
    <w:p w:rsidR="005A2AD5" w:rsidRDefault="005A2AD5" w:rsidP="004F7876">
      <w:pPr>
        <w:jc w:val="both"/>
      </w:pPr>
      <w:r w:rsidRPr="005A2AD5">
        <w:rPr>
          <w:b/>
        </w:rPr>
        <w:t xml:space="preserve">Gyakorló önkormányzati szakemberek, valamint </w:t>
      </w:r>
      <w:proofErr w:type="gramStart"/>
      <w:r w:rsidRPr="005A2AD5">
        <w:rPr>
          <w:b/>
        </w:rPr>
        <w:t>a  kormányhivatalok</w:t>
      </w:r>
      <w:proofErr w:type="gramEnd"/>
      <w:r w:rsidRPr="005A2AD5">
        <w:rPr>
          <w:b/>
        </w:rPr>
        <w:t xml:space="preserve"> munkatársai közül toborzunk  olyan trénereket, </w:t>
      </w:r>
      <w:r>
        <w:t xml:space="preserve">akik a járási hivatalok és az önkormányzati hivatalok vezetői, dolgozói számára tartanak képzéseket a hivatalok </w:t>
      </w:r>
      <w:r w:rsidR="007624C7">
        <w:t>közötti együttműködés módozatairól</w:t>
      </w:r>
      <w:r>
        <w:t>.</w:t>
      </w:r>
      <w:r w:rsidR="00FA5A08">
        <w:t xml:space="preserve"> </w:t>
      </w:r>
      <w:r w:rsidR="00FA5A08" w:rsidRPr="00711F00">
        <w:rPr>
          <w:b/>
        </w:rPr>
        <w:t>2014. októberben tesszük közzé a pályázati felhívást</w:t>
      </w:r>
      <w:r w:rsidR="00FA5A08">
        <w:t xml:space="preserve"> a trénerek részére.</w:t>
      </w:r>
    </w:p>
    <w:p w:rsidR="00FA5A08" w:rsidRDefault="00FA5A08" w:rsidP="004F7876">
      <w:pPr>
        <w:jc w:val="both"/>
      </w:pPr>
      <w:r w:rsidRPr="00FA5A08">
        <w:rPr>
          <w:b/>
        </w:rPr>
        <w:t>2015. januárjában</w:t>
      </w:r>
      <w:r>
        <w:t xml:space="preserve"> a </w:t>
      </w:r>
      <w:r w:rsidRPr="00FA5A08">
        <w:rPr>
          <w:b/>
        </w:rPr>
        <w:t>kiválasztott trénerek</w:t>
      </w:r>
      <w:r>
        <w:t xml:space="preserve"> egy </w:t>
      </w:r>
      <w:r w:rsidRPr="00FA5A08">
        <w:rPr>
          <w:b/>
        </w:rPr>
        <w:t xml:space="preserve">kétnapos </w:t>
      </w:r>
      <w:r>
        <w:rPr>
          <w:b/>
        </w:rPr>
        <w:t>tréner</w:t>
      </w:r>
      <w:r w:rsidRPr="00FA5A08">
        <w:rPr>
          <w:b/>
        </w:rPr>
        <w:t>képzésen</w:t>
      </w:r>
      <w:r>
        <w:t xml:space="preserve"> vesznek részt.</w:t>
      </w:r>
    </w:p>
    <w:p w:rsidR="000531BE" w:rsidRDefault="00FA5A08" w:rsidP="004F7876">
      <w:pPr>
        <w:jc w:val="both"/>
      </w:pPr>
      <w:r>
        <w:rPr>
          <w:b/>
        </w:rPr>
        <w:t xml:space="preserve">2015. februártól </w:t>
      </w:r>
      <w:r w:rsidR="007624C7">
        <w:rPr>
          <w:b/>
        </w:rPr>
        <w:t>mind a 19 megyében</w:t>
      </w:r>
      <w:r w:rsidR="000531BE" w:rsidRPr="005A2AD5">
        <w:rPr>
          <w:b/>
        </w:rPr>
        <w:t xml:space="preserve"> </w:t>
      </w:r>
      <w:proofErr w:type="spellStart"/>
      <w:r w:rsidR="000531BE" w:rsidRPr="005A2AD5">
        <w:rPr>
          <w:b/>
        </w:rPr>
        <w:t>workshopokat</w:t>
      </w:r>
      <w:proofErr w:type="spellEnd"/>
      <w:r w:rsidR="000531BE" w:rsidRPr="005A2AD5">
        <w:rPr>
          <w:b/>
        </w:rPr>
        <w:t xml:space="preserve"> (megyei polgármesteri fórum) szervezünk</w:t>
      </w:r>
      <w:r w:rsidR="000531BE">
        <w:t xml:space="preserve"> a Járási Munkacsoportot vezető MKKSZ-szel és a munkacsoport többi partnerével szoros együttműködésben. A megyei fórumokon ismertetjük az önkormányzatok és a járási hivatalok együttműködésének célját, feltárjuk a gyakorlati problémákat.</w:t>
      </w:r>
    </w:p>
    <w:p w:rsidR="000531BE" w:rsidRDefault="00FA5A08" w:rsidP="004F7876">
      <w:pPr>
        <w:jc w:val="both"/>
      </w:pPr>
      <w:r w:rsidRPr="00FA5A08">
        <w:rPr>
          <w:b/>
        </w:rPr>
        <w:t>2015. február és 2015. június között</w:t>
      </w:r>
      <w:r w:rsidR="005A2AD5">
        <w:t xml:space="preserve"> </w:t>
      </w:r>
      <w:r w:rsidR="005A2AD5" w:rsidRPr="005A2AD5">
        <w:rPr>
          <w:b/>
        </w:rPr>
        <w:t>100 járásban tartunk 2 napos tréningeket</w:t>
      </w:r>
      <w:r w:rsidR="005A2AD5">
        <w:t xml:space="preserve"> a járási hivatalok és az önkormányzatok vezet</w:t>
      </w:r>
      <w:r w:rsidR="00335187">
        <w:t>ői és mun</w:t>
      </w:r>
      <w:r w:rsidR="007624C7">
        <w:t>katársai részvételével a következő</w:t>
      </w:r>
      <w:r w:rsidR="00335187">
        <w:t xml:space="preserve"> időbeosztás tervezet szerint:</w:t>
      </w:r>
    </w:p>
    <w:p w:rsidR="004533B8" w:rsidRDefault="004533B8" w:rsidP="00437DFB">
      <w:pPr>
        <w:jc w:val="both"/>
      </w:pPr>
    </w:p>
    <w:p w:rsidR="004533B8" w:rsidRDefault="004533B8" w:rsidP="00437DFB">
      <w:pPr>
        <w:jc w:val="both"/>
      </w:pPr>
    </w:p>
    <w:tbl>
      <w:tblPr>
        <w:tblW w:w="935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735"/>
        <w:gridCol w:w="1841"/>
        <w:gridCol w:w="1535"/>
        <w:gridCol w:w="1843"/>
        <w:gridCol w:w="1701"/>
        <w:gridCol w:w="1701"/>
      </w:tblGrid>
      <w:tr w:rsidR="004533B8" w:rsidRPr="004533B8" w:rsidTr="004533B8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8" w:rsidRPr="004533B8" w:rsidRDefault="004533B8" w:rsidP="004533B8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8"/>
                <w:szCs w:val="28"/>
                <w:lang w:eastAsia="hu-HU"/>
              </w:rPr>
            </w:pPr>
            <w:r w:rsidRPr="004533B8">
              <w:rPr>
                <w:rFonts w:ascii="Tw Cen MT" w:eastAsia="Times New Roman" w:hAnsi="Tw Cen MT" w:cs="Arial"/>
                <w:b/>
                <w:bCs/>
                <w:sz w:val="28"/>
                <w:szCs w:val="28"/>
                <w:lang w:eastAsia="hu-HU"/>
              </w:rPr>
              <w:t>2015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B290"/>
            <w:vAlign w:val="bottom"/>
            <w:hideMark/>
          </w:tcPr>
          <w:p w:rsidR="004533B8" w:rsidRPr="004533B8" w:rsidRDefault="004533B8" w:rsidP="004533B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8"/>
                <w:szCs w:val="28"/>
                <w:lang w:eastAsia="hu-HU"/>
              </w:rPr>
            </w:pPr>
            <w:r w:rsidRPr="004533B8">
              <w:rPr>
                <w:rFonts w:ascii="Tw Cen MT" w:eastAsia="Times New Roman" w:hAnsi="Tw Cen MT" w:cs="Arial"/>
                <w:b/>
                <w:bCs/>
                <w:sz w:val="28"/>
                <w:szCs w:val="28"/>
                <w:lang w:eastAsia="hu-HU"/>
              </w:rPr>
              <w:t>Február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B290"/>
            <w:vAlign w:val="bottom"/>
            <w:hideMark/>
          </w:tcPr>
          <w:p w:rsidR="004533B8" w:rsidRPr="004533B8" w:rsidRDefault="004533B8" w:rsidP="004533B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8"/>
                <w:szCs w:val="28"/>
                <w:lang w:eastAsia="hu-HU"/>
              </w:rPr>
            </w:pPr>
            <w:r w:rsidRPr="004533B8">
              <w:rPr>
                <w:rFonts w:ascii="Tw Cen MT" w:eastAsia="Times New Roman" w:hAnsi="Tw Cen MT" w:cs="Arial"/>
                <w:b/>
                <w:bCs/>
                <w:sz w:val="28"/>
                <w:szCs w:val="28"/>
                <w:lang w:eastAsia="hu-HU"/>
              </w:rPr>
              <w:t>Március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B290"/>
            <w:vAlign w:val="bottom"/>
            <w:hideMark/>
          </w:tcPr>
          <w:p w:rsidR="004533B8" w:rsidRPr="004533B8" w:rsidRDefault="004533B8" w:rsidP="004533B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8"/>
                <w:szCs w:val="28"/>
                <w:lang w:eastAsia="hu-HU"/>
              </w:rPr>
            </w:pPr>
            <w:r w:rsidRPr="004533B8">
              <w:rPr>
                <w:rFonts w:ascii="Tw Cen MT" w:eastAsia="Times New Roman" w:hAnsi="Tw Cen MT" w:cs="Arial"/>
                <w:b/>
                <w:bCs/>
                <w:sz w:val="28"/>
                <w:szCs w:val="28"/>
                <w:lang w:eastAsia="hu-HU"/>
              </w:rPr>
              <w:t>Április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B290"/>
            <w:vAlign w:val="bottom"/>
            <w:hideMark/>
          </w:tcPr>
          <w:p w:rsidR="004533B8" w:rsidRPr="004533B8" w:rsidRDefault="004533B8" w:rsidP="004533B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8"/>
                <w:szCs w:val="28"/>
                <w:lang w:eastAsia="hu-HU"/>
              </w:rPr>
            </w:pPr>
            <w:r w:rsidRPr="004533B8">
              <w:rPr>
                <w:rFonts w:ascii="Tw Cen MT" w:eastAsia="Times New Roman" w:hAnsi="Tw Cen MT" w:cs="Arial"/>
                <w:b/>
                <w:bCs/>
                <w:sz w:val="28"/>
                <w:szCs w:val="28"/>
                <w:lang w:eastAsia="hu-HU"/>
              </w:rPr>
              <w:t>Május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B290"/>
            <w:vAlign w:val="bottom"/>
            <w:hideMark/>
          </w:tcPr>
          <w:p w:rsidR="004533B8" w:rsidRPr="004533B8" w:rsidRDefault="004533B8" w:rsidP="004533B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8"/>
                <w:szCs w:val="28"/>
                <w:lang w:eastAsia="hu-HU"/>
              </w:rPr>
            </w:pPr>
            <w:r w:rsidRPr="004533B8">
              <w:rPr>
                <w:rFonts w:ascii="Tw Cen MT" w:eastAsia="Times New Roman" w:hAnsi="Tw Cen MT" w:cs="Arial"/>
                <w:b/>
                <w:bCs/>
                <w:sz w:val="28"/>
                <w:szCs w:val="28"/>
                <w:lang w:eastAsia="hu-HU"/>
              </w:rPr>
              <w:t>Június</w:t>
            </w:r>
          </w:p>
        </w:tc>
      </w:tr>
      <w:tr w:rsidR="004533B8" w:rsidRPr="004533B8" w:rsidTr="004533B8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bottom"/>
            <w:hideMark/>
          </w:tcPr>
          <w:p w:rsidR="004533B8" w:rsidRPr="004533B8" w:rsidRDefault="004533B8" w:rsidP="004533B8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color w:val="5F5F5F"/>
                <w:sz w:val="18"/>
                <w:szCs w:val="18"/>
                <w:lang w:eastAsia="hu-HU"/>
              </w:rPr>
            </w:pPr>
            <w:bookmarkStart w:id="0" w:name="RANGE!A2:D6"/>
            <w:r w:rsidRPr="004533B8">
              <w:rPr>
                <w:rFonts w:ascii="Tw Cen MT" w:eastAsia="Times New Roman" w:hAnsi="Tw Cen MT" w:cs="Arial"/>
                <w:b/>
                <w:bCs/>
                <w:color w:val="5F5F5F"/>
                <w:sz w:val="18"/>
                <w:szCs w:val="18"/>
                <w:lang w:eastAsia="hu-HU"/>
              </w:rPr>
              <w:t>1. hét</w:t>
            </w:r>
            <w:bookmarkEnd w:id="0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B0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5</w:t>
            </w:r>
            <w:r w:rsidR="00B0098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tréning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(febr.2-6-</w:t>
            </w:r>
            <w:r w:rsidR="00B0098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között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B0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</w:t>
            </w:r>
            <w:r w:rsidR="00B0098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5 tréning 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(márc.2-6-</w:t>
            </w:r>
            <w:r w:rsidR="00B0098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között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0D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3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tréning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(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ápr.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1-2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között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0D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5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</w:t>
            </w:r>
            <w:proofErr w:type="gramStart"/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tréning 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(</w:t>
            </w:r>
            <w:proofErr w:type="gramEnd"/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máj.4-8-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között)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0D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5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tréning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(jún.1-5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között)</w:t>
            </w:r>
          </w:p>
        </w:tc>
      </w:tr>
      <w:tr w:rsidR="004533B8" w:rsidRPr="004533B8" w:rsidTr="004533B8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bottom"/>
            <w:hideMark/>
          </w:tcPr>
          <w:p w:rsidR="004533B8" w:rsidRPr="004533B8" w:rsidRDefault="004533B8" w:rsidP="004533B8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color w:val="5F5F5F"/>
                <w:sz w:val="18"/>
                <w:szCs w:val="18"/>
                <w:lang w:eastAsia="hu-HU"/>
              </w:rPr>
            </w:pPr>
            <w:r w:rsidRPr="004533B8">
              <w:rPr>
                <w:rFonts w:ascii="Tw Cen MT" w:eastAsia="Times New Roman" w:hAnsi="Tw Cen MT" w:cs="Arial"/>
                <w:b/>
                <w:bCs/>
                <w:color w:val="5F5F5F"/>
                <w:sz w:val="18"/>
                <w:szCs w:val="18"/>
                <w:lang w:eastAsia="hu-HU"/>
              </w:rPr>
              <w:t xml:space="preserve">2. hét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B0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</w:t>
            </w:r>
            <w:r w:rsidR="00B0098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 5 tréning 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(febr.9-13-</w:t>
            </w:r>
            <w:r w:rsidR="00B0098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között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B0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5</w:t>
            </w:r>
            <w:r w:rsidR="00B0098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tréning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(márc.9-13-</w:t>
            </w:r>
            <w:r w:rsidR="00B0098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között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0D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4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tréning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(ápr.7-10-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között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0D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5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tréning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. (máj.11-15-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között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0D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5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tréning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(jún.8-12-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között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)</w:t>
            </w:r>
          </w:p>
        </w:tc>
      </w:tr>
      <w:tr w:rsidR="004533B8" w:rsidRPr="004533B8" w:rsidTr="004533B8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bottom"/>
            <w:hideMark/>
          </w:tcPr>
          <w:p w:rsidR="004533B8" w:rsidRPr="004533B8" w:rsidRDefault="004533B8" w:rsidP="004533B8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color w:val="5F5F5F"/>
                <w:sz w:val="18"/>
                <w:szCs w:val="18"/>
                <w:lang w:eastAsia="hu-HU"/>
              </w:rPr>
            </w:pPr>
            <w:r w:rsidRPr="004533B8">
              <w:rPr>
                <w:rFonts w:ascii="Tw Cen MT" w:eastAsia="Times New Roman" w:hAnsi="Tw Cen MT" w:cs="Arial"/>
                <w:b/>
                <w:bCs/>
                <w:color w:val="5F5F5F"/>
                <w:sz w:val="18"/>
                <w:szCs w:val="18"/>
                <w:lang w:eastAsia="hu-HU"/>
              </w:rPr>
              <w:t>3. hét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B0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5</w:t>
            </w:r>
            <w:r w:rsidR="00B0098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tréning (febr.16-20 között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453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4</w:t>
            </w:r>
            <w:r w:rsidR="00B0098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tréning (márc.16-20 között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0D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5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tréning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(ápr.13-17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között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0D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4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tréning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(máj.18-21-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között)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0D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5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tréning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(jún.15-19-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között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)</w:t>
            </w:r>
          </w:p>
        </w:tc>
      </w:tr>
      <w:tr w:rsidR="004533B8" w:rsidRPr="004533B8" w:rsidTr="004533B8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bottom"/>
            <w:hideMark/>
          </w:tcPr>
          <w:p w:rsidR="004533B8" w:rsidRPr="004533B8" w:rsidRDefault="004533B8" w:rsidP="004533B8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color w:val="5F5F5F"/>
                <w:sz w:val="18"/>
                <w:szCs w:val="18"/>
                <w:lang w:eastAsia="hu-HU"/>
              </w:rPr>
            </w:pPr>
            <w:r w:rsidRPr="004533B8">
              <w:rPr>
                <w:rFonts w:ascii="Tw Cen MT" w:eastAsia="Times New Roman" w:hAnsi="Tw Cen MT" w:cs="Arial"/>
                <w:b/>
                <w:bCs/>
                <w:color w:val="5F5F5F"/>
                <w:sz w:val="18"/>
                <w:szCs w:val="18"/>
                <w:lang w:eastAsia="hu-HU"/>
              </w:rPr>
              <w:t>4. hét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B0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</w:t>
            </w:r>
            <w:r w:rsidR="00B0098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5</w:t>
            </w:r>
            <w:r w:rsidR="00B0098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tréning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(febr. 23-27-</w:t>
            </w:r>
            <w:r w:rsidR="00B0098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között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453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5</w:t>
            </w:r>
            <w:r w:rsidR="00B0098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tréning (márc.23-27 között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0D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5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tréning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(ápr.20-24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között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0D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4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tréning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(máj.26-29-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között)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0D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4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</w:t>
            </w:r>
            <w:proofErr w:type="gramStart"/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tréning 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(</w:t>
            </w:r>
            <w:proofErr w:type="gramEnd"/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jún.22-26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között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)</w:t>
            </w:r>
          </w:p>
        </w:tc>
      </w:tr>
      <w:tr w:rsidR="004533B8" w:rsidRPr="004533B8" w:rsidTr="004533B8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bottom"/>
            <w:hideMark/>
          </w:tcPr>
          <w:p w:rsidR="004533B8" w:rsidRPr="004533B8" w:rsidRDefault="004533B8" w:rsidP="004533B8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color w:val="5F5F5F"/>
                <w:sz w:val="18"/>
                <w:szCs w:val="18"/>
                <w:lang w:eastAsia="hu-HU"/>
              </w:rPr>
            </w:pPr>
            <w:r w:rsidRPr="004533B8">
              <w:rPr>
                <w:rFonts w:ascii="Tw Cen MT" w:eastAsia="Times New Roman" w:hAnsi="Tw Cen MT" w:cs="Arial"/>
                <w:b/>
                <w:bCs/>
                <w:color w:val="5F5F5F"/>
                <w:sz w:val="18"/>
                <w:szCs w:val="18"/>
                <w:lang w:eastAsia="hu-HU"/>
              </w:rPr>
              <w:t xml:space="preserve">5. hét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453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0D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2</w:t>
            </w:r>
            <w:r w:rsidR="00B0098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tréning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(márc.30-31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között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0D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3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</w:t>
            </w:r>
            <w:proofErr w:type="gramStart"/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tréning 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(</w:t>
            </w:r>
            <w:proofErr w:type="gramEnd"/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ápr.27-29-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között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453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0BD"/>
            <w:vAlign w:val="center"/>
            <w:hideMark/>
          </w:tcPr>
          <w:p w:rsidR="004533B8" w:rsidRPr="004533B8" w:rsidRDefault="004533B8" w:rsidP="000D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</w:pP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2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tréning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(június 29-30</w:t>
            </w:r>
            <w:r w:rsidR="000D7EF4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 xml:space="preserve"> között</w:t>
            </w:r>
            <w:r w:rsidRPr="004533B8">
              <w:rPr>
                <w:rFonts w:ascii="Arial" w:eastAsia="Times New Roman" w:hAnsi="Arial" w:cs="Arial"/>
                <w:color w:val="5F5F5F"/>
                <w:sz w:val="16"/>
                <w:szCs w:val="16"/>
                <w:lang w:eastAsia="hu-HU"/>
              </w:rPr>
              <w:t>)</w:t>
            </w:r>
          </w:p>
        </w:tc>
      </w:tr>
    </w:tbl>
    <w:p w:rsidR="004533B8" w:rsidRDefault="004533B8" w:rsidP="00437DFB">
      <w:pPr>
        <w:jc w:val="both"/>
      </w:pPr>
    </w:p>
    <w:p w:rsidR="003848E7" w:rsidRDefault="00F52911" w:rsidP="00437DFB">
      <w:pPr>
        <w:jc w:val="both"/>
      </w:pPr>
      <w:proofErr w:type="gramStart"/>
      <w:r w:rsidRPr="00272173">
        <w:rPr>
          <w:b/>
        </w:rPr>
        <w:t>2015. áprilisában</w:t>
      </w:r>
      <w:proofErr w:type="gramEnd"/>
      <w:r>
        <w:t xml:space="preserve"> </w:t>
      </w:r>
      <w:r w:rsidRPr="00F52911">
        <w:rPr>
          <w:b/>
        </w:rPr>
        <w:t>szakmai konferenciát</w:t>
      </w:r>
      <w:r>
        <w:t xml:space="preserve"> tartunk a tapasztalatokról.</w:t>
      </w:r>
    </w:p>
    <w:p w:rsidR="003876AB" w:rsidRDefault="007624C7" w:rsidP="003876AB">
      <w:pPr>
        <w:pStyle w:val="Listaszerbekezds"/>
        <w:ind w:left="0"/>
        <w:jc w:val="both"/>
        <w:rPr>
          <w:b/>
        </w:rPr>
      </w:pPr>
      <w:r>
        <w:rPr>
          <w:b/>
        </w:rPr>
        <w:t xml:space="preserve">A </w:t>
      </w:r>
      <w:r w:rsidR="003876AB">
        <w:rPr>
          <w:b/>
        </w:rPr>
        <w:t>projekt tevékenységek megvalósításához olyan</w:t>
      </w:r>
      <w:r w:rsidR="003876AB" w:rsidRPr="00932208">
        <w:rPr>
          <w:b/>
        </w:rPr>
        <w:t xml:space="preserve"> elkötelezett</w:t>
      </w:r>
      <w:r w:rsidR="003876AB">
        <w:rPr>
          <w:b/>
        </w:rPr>
        <w:t xml:space="preserve"> közigazgatási</w:t>
      </w:r>
      <w:r w:rsidR="003876AB" w:rsidRPr="00932208">
        <w:rPr>
          <w:b/>
        </w:rPr>
        <w:t xml:space="preserve"> </w:t>
      </w:r>
      <w:r w:rsidR="003876AB">
        <w:rPr>
          <w:b/>
        </w:rPr>
        <w:t>szakemberek jelentkezését várjuk, akik szívesen dolgoznának</w:t>
      </w:r>
      <w:r w:rsidR="00C816B3">
        <w:rPr>
          <w:b/>
        </w:rPr>
        <w:t xml:space="preserve"> egyrészről</w:t>
      </w:r>
      <w:r w:rsidR="003876AB">
        <w:rPr>
          <w:b/>
        </w:rPr>
        <w:t xml:space="preserve"> trénerként, </w:t>
      </w:r>
      <w:r w:rsidR="00C816B3">
        <w:rPr>
          <w:b/>
        </w:rPr>
        <w:t>másrészről</w:t>
      </w:r>
      <w:r w:rsidR="003876AB">
        <w:rPr>
          <w:b/>
        </w:rPr>
        <w:t xml:space="preserve"> vállalnák a 2 napos járási tréningen való részvételt.</w:t>
      </w:r>
    </w:p>
    <w:p w:rsidR="00C816B3" w:rsidRDefault="00A65F8E" w:rsidP="00C816B3">
      <w:pPr>
        <w:jc w:val="both"/>
      </w:pPr>
      <w:r w:rsidRPr="00711F00">
        <w:rPr>
          <w:b/>
        </w:rPr>
        <w:t>Bármilyen felmerülő kérdés esetén</w:t>
      </w:r>
      <w:r w:rsidR="00C816B3">
        <w:t xml:space="preserve"> </w:t>
      </w:r>
      <w:r w:rsidR="00C816B3" w:rsidRPr="00272173">
        <w:rPr>
          <w:b/>
        </w:rPr>
        <w:t>dr. Steiner Erika, a TÖOSZ főtitkár-helyettese</w:t>
      </w:r>
      <w:r>
        <w:t xml:space="preserve"> </w:t>
      </w:r>
      <w:r w:rsidR="00C816B3">
        <w:t xml:space="preserve">készséggel áll rendelkezésre a </w:t>
      </w:r>
      <w:hyperlink r:id="rId8" w:history="1">
        <w:r w:rsidR="008C4D51" w:rsidRPr="00AA1FFC">
          <w:rPr>
            <w:rStyle w:val="Hiperhivatkozs"/>
          </w:rPr>
          <w:t>steiner@toosz.hu</w:t>
        </w:r>
      </w:hyperlink>
      <w:r w:rsidR="008C4D51">
        <w:t xml:space="preserve"> </w:t>
      </w:r>
      <w:r w:rsidR="00C816B3">
        <w:t xml:space="preserve">e-mail címen, illetőleg a +36-1-321-2496 telefonszámon. </w:t>
      </w:r>
    </w:p>
    <w:p w:rsidR="00C816B3" w:rsidRDefault="00C816B3" w:rsidP="00437DFB">
      <w:pPr>
        <w:jc w:val="both"/>
      </w:pPr>
    </w:p>
    <w:p w:rsidR="003848E7" w:rsidRDefault="003848E7" w:rsidP="00923E72"/>
    <w:p w:rsidR="003848E7" w:rsidRDefault="003848E7" w:rsidP="00923E72"/>
    <w:sectPr w:rsidR="003848E7" w:rsidSect="007512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2A" w:rsidRDefault="006C092A" w:rsidP="00436515">
      <w:pPr>
        <w:spacing w:after="0" w:line="240" w:lineRule="auto"/>
      </w:pPr>
      <w:r>
        <w:separator/>
      </w:r>
    </w:p>
  </w:endnote>
  <w:endnote w:type="continuationSeparator" w:id="0">
    <w:p w:rsidR="006C092A" w:rsidRDefault="006C092A" w:rsidP="0043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15" w:rsidRDefault="00A025B7">
    <w:pPr>
      <w:pStyle w:val="llb"/>
    </w:pPr>
    <w:r>
      <w:rPr>
        <w:noProof/>
        <w:lang w:eastAsia="hu-HU"/>
      </w:rPr>
      <w:drawing>
        <wp:inline distT="0" distB="0" distL="0" distR="0">
          <wp:extent cx="876300" cy="876300"/>
          <wp:effectExtent l="19050" t="0" r="0" b="0"/>
          <wp:docPr id="21" name="Kép 21" descr="C:\Documents and Settings\sabjank\Dokumentumok\Dropbox\scHUMANs predefined project\2013\WP_3_Kommunikáció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Documents and Settings\sabjank\Dokumentumok\Dropbox\scHUMANs predefined project\2013\WP_3_Kommunikáció\EEA+Grants+-+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828675" cy="828675"/>
          <wp:effectExtent l="19050" t="0" r="9525" b="0"/>
          <wp:docPr id="23" name="Kép 23" descr="C:\Documents and Settings\sabjank\Local Settings\Temp\Norway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Documents and Settings\sabjank\Local Settings\Temp\Norway+Grants+-+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2A" w:rsidRDefault="006C092A" w:rsidP="00436515">
      <w:pPr>
        <w:spacing w:after="0" w:line="240" w:lineRule="auto"/>
      </w:pPr>
      <w:r>
        <w:separator/>
      </w:r>
    </w:p>
  </w:footnote>
  <w:footnote w:type="continuationSeparator" w:id="0">
    <w:p w:rsidR="006C092A" w:rsidRDefault="006C092A" w:rsidP="0043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72" w:rsidRDefault="00A025B7" w:rsidP="00E23BEC">
    <w:pPr>
      <w:pStyle w:val="lfej"/>
      <w:tabs>
        <w:tab w:val="clear" w:pos="4536"/>
        <w:tab w:val="center" w:pos="3686"/>
      </w:tabs>
      <w:spacing w:after="0" w:line="240" w:lineRule="auto"/>
      <w:ind w:left="-851"/>
      <w:jc w:val="right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hu-HU"/>
      </w:rPr>
      <w:drawing>
        <wp:inline distT="0" distB="0" distL="0" distR="0">
          <wp:extent cx="1524000" cy="82867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3E72">
      <w:rPr>
        <w:b/>
        <w:i/>
        <w:sz w:val="18"/>
        <w:szCs w:val="18"/>
      </w:rPr>
      <w:tab/>
    </w:r>
    <w:r w:rsidR="00923E72">
      <w:rPr>
        <w:b/>
        <w:i/>
        <w:sz w:val="18"/>
        <w:szCs w:val="18"/>
      </w:rPr>
      <w:tab/>
    </w:r>
    <w:hyperlink r:id="rId2" w:history="1">
      <w:r w:rsidR="00923E72" w:rsidRPr="00927DAA">
        <w:rPr>
          <w:rStyle w:val="Hiperhivatkozs"/>
          <w:b/>
          <w:i/>
          <w:sz w:val="18"/>
          <w:szCs w:val="18"/>
        </w:rPr>
        <w:t>www.manorka.net</w:t>
      </w:r>
    </w:hyperlink>
    <w:r w:rsidR="00E23BEC">
      <w:rPr>
        <w:b/>
        <w:i/>
        <w:sz w:val="18"/>
        <w:szCs w:val="18"/>
      </w:rPr>
      <w:t xml:space="preserve">  MANORKA projekt – MAgyar - NORvég KA</w:t>
    </w:r>
    <w:r w:rsidR="00923E72">
      <w:rPr>
        <w:b/>
        <w:i/>
        <w:sz w:val="18"/>
        <w:szCs w:val="18"/>
      </w:rPr>
      <w:t>pcsolatok</w:t>
    </w:r>
  </w:p>
  <w:p w:rsidR="00436515" w:rsidRDefault="00436515" w:rsidP="00E23BEC">
    <w:pPr>
      <w:pStyle w:val="lfej"/>
      <w:tabs>
        <w:tab w:val="clear" w:pos="4536"/>
        <w:tab w:val="center" w:pos="3686"/>
      </w:tabs>
      <w:spacing w:after="0" w:line="240" w:lineRule="auto"/>
      <w:ind w:left="-851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„Önkormányzati kapacitás</w:t>
    </w:r>
    <w:r w:rsidRPr="002163E2">
      <w:rPr>
        <w:b/>
        <w:i/>
        <w:sz w:val="18"/>
        <w:szCs w:val="18"/>
      </w:rPr>
      <w:t>építés norvég‐magyar együttműködéssel” projekt</w:t>
    </w:r>
  </w:p>
  <w:p w:rsidR="00436515" w:rsidRDefault="00436515" w:rsidP="00923E72">
    <w:pPr>
      <w:pStyle w:val="lfej"/>
      <w:spacing w:after="0" w:line="240" w:lineRule="auto"/>
      <w:ind w:left="-851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HU11-0005-HU11-PP1-2013</w:t>
    </w:r>
  </w:p>
  <w:p w:rsidR="0065708F" w:rsidRPr="00925B4D" w:rsidRDefault="0065708F" w:rsidP="00923E72">
    <w:pPr>
      <w:pStyle w:val="lfej"/>
      <w:spacing w:after="0" w:line="240" w:lineRule="auto"/>
      <w:ind w:left="-851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Projektgazda: </w:t>
    </w:r>
    <w:r w:rsidRPr="00925B4D">
      <w:rPr>
        <w:b/>
        <w:i/>
        <w:sz w:val="18"/>
        <w:szCs w:val="18"/>
      </w:rPr>
      <w:t>TELEPÜLÉSI ÖNKORMÁNYZATOK ORSZÁGOS SZÖVETSÉGE</w:t>
    </w:r>
  </w:p>
  <w:p w:rsidR="0065708F" w:rsidRDefault="0065708F" w:rsidP="00923E72">
    <w:pPr>
      <w:pStyle w:val="lfej"/>
      <w:spacing w:after="0" w:line="240" w:lineRule="auto"/>
      <w:ind w:left="-851"/>
      <w:jc w:val="right"/>
      <w:rPr>
        <w:b/>
        <w:i/>
        <w:sz w:val="18"/>
        <w:szCs w:val="18"/>
      </w:rPr>
    </w:pPr>
    <w:r w:rsidRPr="00925B4D">
      <w:rPr>
        <w:b/>
        <w:i/>
        <w:sz w:val="18"/>
        <w:szCs w:val="18"/>
      </w:rPr>
      <w:t xml:space="preserve">            1067 Budapest, Teréz krt. 23., 1386 Budapest 62. Pf. 908,</w:t>
    </w:r>
  </w:p>
  <w:p w:rsidR="0065708F" w:rsidRPr="00436515" w:rsidRDefault="0065708F" w:rsidP="00E23BEC">
    <w:pPr>
      <w:pStyle w:val="lfej"/>
      <w:spacing w:after="0" w:line="240" w:lineRule="auto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T: 1-321-24-96, 1-327-24-97</w:t>
    </w:r>
    <w:r w:rsidR="00923E72"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</w:rPr>
      <w:t>E-mail: toosz@toosz.hu</w:t>
    </w:r>
  </w:p>
  <w:p w:rsidR="00925B4D" w:rsidRDefault="00925B4D" w:rsidP="00436515">
    <w:pPr>
      <w:pStyle w:val="lfej"/>
      <w:spacing w:after="0" w:line="240" w:lineRule="auto"/>
      <w:jc w:val="right"/>
      <w:rPr>
        <w:b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C82"/>
    <w:multiLevelType w:val="hybridMultilevel"/>
    <w:tmpl w:val="8C66D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75BD"/>
    <w:multiLevelType w:val="hybridMultilevel"/>
    <w:tmpl w:val="0F08F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2271"/>
    <w:multiLevelType w:val="hybridMultilevel"/>
    <w:tmpl w:val="E3DC33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70A06"/>
    <w:multiLevelType w:val="hybridMultilevel"/>
    <w:tmpl w:val="FC14517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D2D9C"/>
    <w:multiLevelType w:val="hybridMultilevel"/>
    <w:tmpl w:val="F7D411B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2270A"/>
    <w:multiLevelType w:val="hybridMultilevel"/>
    <w:tmpl w:val="2744CEB8"/>
    <w:lvl w:ilvl="0" w:tplc="D12034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279FF"/>
    <w:multiLevelType w:val="hybridMultilevel"/>
    <w:tmpl w:val="B054F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E45B2"/>
    <w:multiLevelType w:val="hybridMultilevel"/>
    <w:tmpl w:val="0BB20016"/>
    <w:lvl w:ilvl="0" w:tplc="DBB0A7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515"/>
    <w:rsid w:val="0000414D"/>
    <w:rsid w:val="000100E7"/>
    <w:rsid w:val="00042FAC"/>
    <w:rsid w:val="000531BE"/>
    <w:rsid w:val="000B42CC"/>
    <w:rsid w:val="000D7102"/>
    <w:rsid w:val="000D7EF4"/>
    <w:rsid w:val="000E1509"/>
    <w:rsid w:val="000E6DF2"/>
    <w:rsid w:val="00105223"/>
    <w:rsid w:val="0012501A"/>
    <w:rsid w:val="001B26C9"/>
    <w:rsid w:val="00202B47"/>
    <w:rsid w:val="00214785"/>
    <w:rsid w:val="00227D54"/>
    <w:rsid w:val="00272173"/>
    <w:rsid w:val="00286809"/>
    <w:rsid w:val="00290B50"/>
    <w:rsid w:val="002F1B33"/>
    <w:rsid w:val="003220E6"/>
    <w:rsid w:val="00335187"/>
    <w:rsid w:val="00351D34"/>
    <w:rsid w:val="003676E8"/>
    <w:rsid w:val="003848E7"/>
    <w:rsid w:val="003876AB"/>
    <w:rsid w:val="003D16F0"/>
    <w:rsid w:val="00422075"/>
    <w:rsid w:val="00436515"/>
    <w:rsid w:val="00437DFB"/>
    <w:rsid w:val="004533B8"/>
    <w:rsid w:val="004703FF"/>
    <w:rsid w:val="00483A7D"/>
    <w:rsid w:val="00486A5D"/>
    <w:rsid w:val="004A429C"/>
    <w:rsid w:val="004A72AE"/>
    <w:rsid w:val="004B582D"/>
    <w:rsid w:val="004B75F2"/>
    <w:rsid w:val="004C41C7"/>
    <w:rsid w:val="004F7876"/>
    <w:rsid w:val="00534DBA"/>
    <w:rsid w:val="00564A03"/>
    <w:rsid w:val="00575CCB"/>
    <w:rsid w:val="005A2AD5"/>
    <w:rsid w:val="005A543F"/>
    <w:rsid w:val="005D088C"/>
    <w:rsid w:val="00603783"/>
    <w:rsid w:val="006318A7"/>
    <w:rsid w:val="006428A3"/>
    <w:rsid w:val="00652342"/>
    <w:rsid w:val="0065490D"/>
    <w:rsid w:val="00655939"/>
    <w:rsid w:val="0065708F"/>
    <w:rsid w:val="0067357D"/>
    <w:rsid w:val="00677CF2"/>
    <w:rsid w:val="00683F4F"/>
    <w:rsid w:val="00686A3A"/>
    <w:rsid w:val="00691ACE"/>
    <w:rsid w:val="006A6FE9"/>
    <w:rsid w:val="006C092A"/>
    <w:rsid w:val="006E3532"/>
    <w:rsid w:val="006F2711"/>
    <w:rsid w:val="00700C71"/>
    <w:rsid w:val="00711F00"/>
    <w:rsid w:val="00734475"/>
    <w:rsid w:val="0075128F"/>
    <w:rsid w:val="00752A0F"/>
    <w:rsid w:val="00757899"/>
    <w:rsid w:val="007624C7"/>
    <w:rsid w:val="0079243E"/>
    <w:rsid w:val="007A6C9A"/>
    <w:rsid w:val="007B726D"/>
    <w:rsid w:val="007C051C"/>
    <w:rsid w:val="0080143E"/>
    <w:rsid w:val="0081260F"/>
    <w:rsid w:val="00816A9D"/>
    <w:rsid w:val="0083352F"/>
    <w:rsid w:val="00840C37"/>
    <w:rsid w:val="00871C4E"/>
    <w:rsid w:val="00881B9E"/>
    <w:rsid w:val="00883866"/>
    <w:rsid w:val="008C4D51"/>
    <w:rsid w:val="008D5AAC"/>
    <w:rsid w:val="00923E72"/>
    <w:rsid w:val="00925B4D"/>
    <w:rsid w:val="00945166"/>
    <w:rsid w:val="00951282"/>
    <w:rsid w:val="00966234"/>
    <w:rsid w:val="00990C35"/>
    <w:rsid w:val="009C3F23"/>
    <w:rsid w:val="009C7381"/>
    <w:rsid w:val="009E00EA"/>
    <w:rsid w:val="009E3D99"/>
    <w:rsid w:val="009E6E1A"/>
    <w:rsid w:val="00A025B7"/>
    <w:rsid w:val="00A10B8E"/>
    <w:rsid w:val="00A41F5E"/>
    <w:rsid w:val="00A62F51"/>
    <w:rsid w:val="00A65F8E"/>
    <w:rsid w:val="00AB2F59"/>
    <w:rsid w:val="00AD1C95"/>
    <w:rsid w:val="00AD4CF1"/>
    <w:rsid w:val="00AF0D95"/>
    <w:rsid w:val="00AF136D"/>
    <w:rsid w:val="00AF621D"/>
    <w:rsid w:val="00B00988"/>
    <w:rsid w:val="00B16AD7"/>
    <w:rsid w:val="00B518B5"/>
    <w:rsid w:val="00BD4946"/>
    <w:rsid w:val="00BF2EC4"/>
    <w:rsid w:val="00C816B3"/>
    <w:rsid w:val="00C92F6A"/>
    <w:rsid w:val="00C93113"/>
    <w:rsid w:val="00CA7563"/>
    <w:rsid w:val="00CA7F5D"/>
    <w:rsid w:val="00CE749A"/>
    <w:rsid w:val="00CF1035"/>
    <w:rsid w:val="00D42C45"/>
    <w:rsid w:val="00D9204D"/>
    <w:rsid w:val="00DA02B2"/>
    <w:rsid w:val="00DA7D5A"/>
    <w:rsid w:val="00DB6364"/>
    <w:rsid w:val="00E23BEC"/>
    <w:rsid w:val="00E64548"/>
    <w:rsid w:val="00E66E35"/>
    <w:rsid w:val="00E9698C"/>
    <w:rsid w:val="00EF3DDE"/>
    <w:rsid w:val="00F0373E"/>
    <w:rsid w:val="00F23BAF"/>
    <w:rsid w:val="00F47407"/>
    <w:rsid w:val="00F52911"/>
    <w:rsid w:val="00F66D32"/>
    <w:rsid w:val="00F75C70"/>
    <w:rsid w:val="00F96001"/>
    <w:rsid w:val="00FA5A08"/>
    <w:rsid w:val="00FD3B49"/>
    <w:rsid w:val="00FF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28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23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6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6515"/>
  </w:style>
  <w:style w:type="paragraph" w:styleId="llb">
    <w:name w:val="footer"/>
    <w:basedOn w:val="Norml"/>
    <w:link w:val="llbChar"/>
    <w:uiPriority w:val="99"/>
    <w:semiHidden/>
    <w:unhideWhenUsed/>
    <w:rsid w:val="004365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36515"/>
  </w:style>
  <w:style w:type="paragraph" w:styleId="Buborkszveg">
    <w:name w:val="Balloon Text"/>
    <w:basedOn w:val="Norml"/>
    <w:link w:val="BuborkszvegChar"/>
    <w:uiPriority w:val="99"/>
    <w:semiHidden/>
    <w:unhideWhenUsed/>
    <w:rsid w:val="0043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651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3E7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2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aszerbekezds">
    <w:name w:val="List Paragraph"/>
    <w:basedOn w:val="Norml"/>
    <w:uiPriority w:val="99"/>
    <w:qFormat/>
    <w:rsid w:val="00DA7D5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Rcsostblzat">
    <w:name w:val="Table Grid"/>
    <w:basedOn w:val="Normltblzat"/>
    <w:uiPriority w:val="59"/>
    <w:rsid w:val="00691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2721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ner@toosz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orka.net/hu/hire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norka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699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sabjank</dc:creator>
  <cp:keywords/>
  <dc:description/>
  <cp:lastModifiedBy>steinere</cp:lastModifiedBy>
  <cp:revision>20</cp:revision>
  <cp:lastPrinted>2014-09-22T08:48:00Z</cp:lastPrinted>
  <dcterms:created xsi:type="dcterms:W3CDTF">2014-07-21T08:45:00Z</dcterms:created>
  <dcterms:modified xsi:type="dcterms:W3CDTF">2014-09-22T08:50:00Z</dcterms:modified>
</cp:coreProperties>
</file>